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7A" w:rsidRPr="00950D7A" w:rsidRDefault="00950D7A" w:rsidP="00950D7A">
      <w:pPr>
        <w:jc w:val="center"/>
        <w:rPr>
          <w:rFonts w:ascii="Times New Roman" w:hAnsi="Times New Roman" w:cs="Times New Roman"/>
          <w:b/>
          <w:sz w:val="28"/>
          <w:szCs w:val="28"/>
          <w:lang w:val="kk-KZ"/>
        </w:rPr>
      </w:pPr>
      <w:bookmarkStart w:id="0" w:name="_GoBack"/>
      <w:bookmarkEnd w:id="0"/>
      <w:r w:rsidRPr="00950D7A">
        <w:rPr>
          <w:rFonts w:ascii="Times New Roman" w:hAnsi="Times New Roman" w:cs="Times New Roman"/>
          <w:b/>
          <w:iCs/>
          <w:sz w:val="28"/>
          <w:szCs w:val="28"/>
          <w:lang w:val="kk-KZ"/>
        </w:rPr>
        <w:t>«</w:t>
      </w:r>
      <w:r w:rsidR="00447C2C" w:rsidRPr="00950D7A">
        <w:rPr>
          <w:rFonts w:ascii="Times New Roman" w:hAnsi="Times New Roman" w:cs="Times New Roman"/>
          <w:b/>
          <w:iCs/>
          <w:sz w:val="28"/>
          <w:szCs w:val="28"/>
          <w:lang w:val="kk-KZ"/>
        </w:rPr>
        <w:t>Гендерлік білім берудің әлеуметтік-педагогикалық негіздері</w:t>
      </w:r>
      <w:r w:rsidRPr="00950D7A">
        <w:rPr>
          <w:rFonts w:ascii="Times New Roman" w:hAnsi="Times New Roman" w:cs="Times New Roman"/>
          <w:b/>
          <w:iCs/>
          <w:sz w:val="28"/>
          <w:szCs w:val="28"/>
          <w:lang w:val="kk-KZ"/>
        </w:rPr>
        <w:t>»</w:t>
      </w:r>
      <w:r w:rsidR="0004394D" w:rsidRPr="00950D7A">
        <w:rPr>
          <w:rFonts w:ascii="Times New Roman" w:hAnsi="Times New Roman" w:cs="Times New Roman"/>
          <w:b/>
          <w:iCs/>
          <w:sz w:val="28"/>
          <w:szCs w:val="28"/>
          <w:lang w:val="kk-KZ"/>
        </w:rPr>
        <w:t xml:space="preserve"> </w:t>
      </w:r>
      <w:r w:rsidRPr="00950D7A">
        <w:rPr>
          <w:rFonts w:ascii="Times New Roman" w:hAnsi="Times New Roman" w:cs="Times New Roman"/>
          <w:b/>
          <w:iCs/>
          <w:sz w:val="28"/>
          <w:szCs w:val="28"/>
          <w:lang w:val="kk-KZ"/>
        </w:rPr>
        <w:t xml:space="preserve"> </w:t>
      </w:r>
      <w:r w:rsidRPr="00950D7A">
        <w:rPr>
          <w:rFonts w:ascii="Times New Roman" w:hAnsi="Times New Roman" w:cs="Times New Roman"/>
          <w:b/>
          <w:sz w:val="28"/>
          <w:szCs w:val="28"/>
          <w:lang w:val="kk-KZ"/>
        </w:rPr>
        <w:t xml:space="preserve">пәні бойынша студенттердің өзіндік жұмыстарын және бақылау жұмыстарын орындау туралы әдістемелік ұсыныстар. </w:t>
      </w:r>
    </w:p>
    <w:p w:rsidR="00CC595B" w:rsidRPr="003A4F87" w:rsidRDefault="00447C2C" w:rsidP="003A4F87">
      <w:pPr>
        <w:jc w:val="both"/>
        <w:rPr>
          <w:rFonts w:ascii="Times New Roman" w:hAnsi="Times New Roman" w:cs="Times New Roman"/>
          <w:noProof/>
          <w:sz w:val="28"/>
          <w:szCs w:val="28"/>
          <w:lang w:val="kk-KZ"/>
        </w:rPr>
      </w:pPr>
      <w:r w:rsidRPr="003A4F87">
        <w:rPr>
          <w:rFonts w:ascii="Times New Roman" w:hAnsi="Times New Roman" w:cs="Times New Roman"/>
          <w:b/>
          <w:iCs/>
          <w:sz w:val="28"/>
          <w:szCs w:val="28"/>
          <w:lang w:val="kk-KZ"/>
        </w:rPr>
        <w:t>1 СӨЖ:</w:t>
      </w:r>
      <w:r w:rsidRPr="003A4F87">
        <w:rPr>
          <w:rFonts w:ascii="Times New Roman" w:hAnsi="Times New Roman" w:cs="Times New Roman"/>
          <w:iCs/>
          <w:sz w:val="28"/>
          <w:szCs w:val="28"/>
          <w:lang w:val="kk-KZ"/>
        </w:rPr>
        <w:t xml:space="preserve"> ҚР </w:t>
      </w:r>
      <w:r w:rsidRPr="003A4F87">
        <w:rPr>
          <w:rFonts w:ascii="Times New Roman" w:hAnsi="Times New Roman" w:cs="Times New Roman"/>
          <w:noProof/>
          <w:sz w:val="28"/>
          <w:szCs w:val="28"/>
          <w:lang w:val="kk-KZ"/>
        </w:rPr>
        <w:t>ҚР гендерлік теңдік Стратегиясына талдаңыз.</w:t>
      </w:r>
      <w:r w:rsidR="00CC595B" w:rsidRPr="003A4F87">
        <w:rPr>
          <w:rFonts w:ascii="Times New Roman" w:hAnsi="Times New Roman" w:cs="Times New Roman"/>
          <w:noProof/>
          <w:sz w:val="28"/>
          <w:szCs w:val="28"/>
          <w:lang w:val="kk-KZ"/>
        </w:rPr>
        <w:t xml:space="preserve"> </w:t>
      </w:r>
    </w:p>
    <w:p w:rsidR="003A4F87" w:rsidRPr="003A4F87" w:rsidRDefault="00CC595B" w:rsidP="003A4F87">
      <w:pPr>
        <w:numPr>
          <w:ilvl w:val="0"/>
          <w:numId w:val="1"/>
        </w:numPr>
        <w:jc w:val="both"/>
        <w:rPr>
          <w:rFonts w:ascii="Times New Roman" w:hAnsi="Times New Roman" w:cs="Times New Roman"/>
          <w:b/>
          <w:bCs/>
          <w:noProof/>
          <w:sz w:val="28"/>
          <w:szCs w:val="28"/>
          <w:lang w:val="kk-KZ"/>
        </w:rPr>
      </w:pPr>
      <w:r w:rsidRPr="003A4F87">
        <w:rPr>
          <w:rFonts w:ascii="Times New Roman" w:hAnsi="Times New Roman" w:cs="Times New Roman"/>
          <w:noProof/>
          <w:sz w:val="28"/>
          <w:szCs w:val="28"/>
          <w:lang w:val="kk-KZ"/>
        </w:rPr>
        <w:t>(</w:t>
      </w:r>
      <w:r w:rsidRPr="003A4F87">
        <w:rPr>
          <w:rFonts w:ascii="Times New Roman" w:hAnsi="Times New Roman" w:cs="Times New Roman"/>
          <w:b/>
          <w:bCs/>
          <w:noProof/>
          <w:sz w:val="28"/>
          <w:szCs w:val="28"/>
          <w:lang w:val="kk-KZ"/>
        </w:rPr>
        <w:t xml:space="preserve">ҚР2006-2016 жылдарға арналған гендерлік теңдік Стратегиясын (2005) жж. қараңыз. </w:t>
      </w:r>
      <w:r w:rsidR="008F6C92" w:rsidRPr="003A4F87">
        <w:rPr>
          <w:rFonts w:ascii="Times New Roman" w:hAnsi="Times New Roman" w:cs="Times New Roman"/>
          <w:bCs/>
          <w:noProof/>
          <w:sz w:val="28"/>
          <w:szCs w:val="28"/>
          <w:lang w:val="kk-KZ"/>
        </w:rPr>
        <w:t>ҚР әйелдер жағдайын жақсартуға бағыттталған ұлттық жоспар (1999г.)</w:t>
      </w:r>
      <w:r w:rsidR="003A4F87" w:rsidRPr="003A4F87">
        <w:rPr>
          <w:rFonts w:ascii="Times New Roman" w:hAnsi="Times New Roman" w:cs="Times New Roman"/>
          <w:bCs/>
          <w:noProof/>
          <w:sz w:val="28"/>
          <w:szCs w:val="28"/>
          <w:lang w:val="kk-KZ"/>
        </w:rPr>
        <w:t>,</w:t>
      </w:r>
      <w:r w:rsidR="008F6C92" w:rsidRPr="003A4F87">
        <w:rPr>
          <w:rFonts w:ascii="Times New Roman" w:hAnsi="Times New Roman" w:cs="Times New Roman"/>
          <w:bCs/>
          <w:noProof/>
          <w:sz w:val="28"/>
          <w:szCs w:val="28"/>
          <w:lang w:val="kk-KZ"/>
        </w:rPr>
        <w:t xml:space="preserve"> ҚР әйелдер жағдайын жақсартуға бағыттталған ұлттық жоспар (1999г.) </w:t>
      </w:r>
      <w:r w:rsidR="003A4F87" w:rsidRPr="003A4F87">
        <w:rPr>
          <w:rFonts w:ascii="Times New Roman" w:hAnsi="Times New Roman" w:cs="Times New Roman"/>
          <w:bCs/>
          <w:noProof/>
          <w:sz w:val="28"/>
          <w:szCs w:val="28"/>
          <w:lang w:val="kk-KZ"/>
        </w:rPr>
        <w:t xml:space="preserve">, </w:t>
      </w:r>
      <w:r w:rsidR="008F6C92" w:rsidRPr="003A4F87">
        <w:rPr>
          <w:rFonts w:ascii="Times New Roman" w:hAnsi="Times New Roman" w:cs="Times New Roman"/>
          <w:bCs/>
          <w:noProof/>
          <w:sz w:val="28"/>
          <w:szCs w:val="28"/>
          <w:lang w:val="kk-KZ"/>
        </w:rPr>
        <w:t xml:space="preserve"> </w:t>
      </w:r>
      <w:r w:rsidR="003A4F87" w:rsidRPr="003A4F87">
        <w:rPr>
          <w:rFonts w:ascii="Times New Roman" w:hAnsi="Times New Roman" w:cs="Times New Roman"/>
          <w:bCs/>
          <w:noProof/>
          <w:sz w:val="28"/>
          <w:szCs w:val="28"/>
          <w:lang w:val="kk-KZ"/>
        </w:rPr>
        <w:t>Мемлекеттік гендерлік саясатын іске асыруға бағытталған негізгі құжаттар, оны іске асырудың және мемлекет пен азаматтық қоғам тарапынан оның мониторингін жүзегеасырудың құралы, демократияның қалыптасуының маңызды факторы ретінде мақсатын, бағыттарын, тарауларын, статистикалық мәліметтерді қараңыз.</w:t>
      </w:r>
    </w:p>
    <w:p w:rsidR="00447C2C" w:rsidRDefault="00447C2C" w:rsidP="001A3D47">
      <w:pPr>
        <w:shd w:val="clear" w:color="auto" w:fill="FFFFFF"/>
        <w:spacing w:line="317" w:lineRule="exact"/>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 xml:space="preserve">2 СӨЖ: </w:t>
      </w:r>
      <w:r w:rsidRPr="001A3D47">
        <w:rPr>
          <w:rFonts w:ascii="Times New Roman" w:hAnsi="Times New Roman" w:cs="Times New Roman"/>
          <w:sz w:val="28"/>
          <w:szCs w:val="28"/>
          <w:lang w:val="kk-KZ"/>
        </w:rPr>
        <w:t>«Гендерлік тәрбие» (жыныстық тәрбие) ұғымының мәнін ашыңыз. Шет елдік және отандық ғалымдардың ұлдар мен қыздар тәрбиесіне байланысты идеяларын әр түрлі тарихи кезеңдерге бөліп, сипаттама беріңіз.</w:t>
      </w:r>
    </w:p>
    <w:p w:rsidR="00075E56" w:rsidRPr="00075E56" w:rsidRDefault="000B4706" w:rsidP="00075E56">
      <w:pPr>
        <w:shd w:val="clear" w:color="auto" w:fill="FFFFFF"/>
        <w:spacing w:line="317" w:lineRule="exact"/>
        <w:jc w:val="both"/>
        <w:rPr>
          <w:rFonts w:ascii="Times New Roman" w:hAnsi="Times New Roman" w:cs="Times New Roman"/>
          <w:sz w:val="28"/>
          <w:szCs w:val="28"/>
          <w:lang w:val="kk-KZ"/>
        </w:rPr>
      </w:pPr>
      <w:r w:rsidRPr="00075E56">
        <w:rPr>
          <w:rFonts w:ascii="Times New Roman" w:hAnsi="Times New Roman" w:cs="Times New Roman"/>
          <w:sz w:val="28"/>
          <w:szCs w:val="28"/>
          <w:lang w:val="kk-KZ"/>
        </w:rPr>
        <w:t xml:space="preserve">Бұл тапсырманы орындау үшін </w:t>
      </w:r>
      <w:r w:rsidR="00701F0D" w:rsidRPr="00075E56">
        <w:rPr>
          <w:rFonts w:ascii="Times New Roman" w:hAnsi="Times New Roman" w:cs="Times New Roman"/>
          <w:sz w:val="28"/>
          <w:szCs w:val="28"/>
          <w:lang w:val="kk-KZ"/>
        </w:rPr>
        <w:t>Ш. К. Беркімбаева, К.Ж. Қожахметованың «Гендерлік білім: теориясы мен тәжірибесі»</w:t>
      </w:r>
      <w:r w:rsidR="000C3D66">
        <w:rPr>
          <w:rFonts w:ascii="Times New Roman" w:hAnsi="Times New Roman" w:cs="Times New Roman"/>
          <w:sz w:val="28"/>
          <w:szCs w:val="28"/>
          <w:lang w:val="kk-KZ"/>
        </w:rPr>
        <w:t>,</w:t>
      </w:r>
      <w:r w:rsidR="00701F0D" w:rsidRPr="00075E56">
        <w:rPr>
          <w:rFonts w:ascii="Times New Roman" w:hAnsi="Times New Roman" w:cs="Times New Roman"/>
          <w:sz w:val="28"/>
          <w:szCs w:val="28"/>
          <w:lang w:val="kk-KZ"/>
        </w:rPr>
        <w:t xml:space="preserve"> </w:t>
      </w:r>
      <w:r w:rsidR="00075E56" w:rsidRPr="00075E56">
        <w:rPr>
          <w:rFonts w:ascii="Times New Roman" w:hAnsi="Times New Roman" w:cs="Times New Roman"/>
          <w:sz w:val="28"/>
          <w:szCs w:val="28"/>
          <w:lang w:val="kk-KZ"/>
        </w:rPr>
        <w:t>Беркимбаева Ш.К., Кожахметова К.Ж., Соловьева Г.Г., Юнусова М.С., Тайшикова К.Ж. Гендерный подход в системе образования  Республики Казахстан. Алматы, 2011г.</w:t>
      </w:r>
      <w:r w:rsidR="000C3D66">
        <w:rPr>
          <w:rFonts w:ascii="Times New Roman" w:hAnsi="Times New Roman" w:cs="Times New Roman"/>
          <w:sz w:val="28"/>
          <w:szCs w:val="28"/>
          <w:lang w:val="kk-KZ"/>
        </w:rPr>
        <w:t xml:space="preserve"> </w:t>
      </w:r>
      <w:r w:rsidR="000C3D66" w:rsidRPr="000C3D66">
        <w:rPr>
          <w:rFonts w:ascii="Times New Roman" w:hAnsi="Times New Roman" w:cs="Times New Roman"/>
          <w:sz w:val="28"/>
          <w:szCs w:val="28"/>
          <w:lang w:val="kk-KZ"/>
        </w:rPr>
        <w:t xml:space="preserve"> </w:t>
      </w:r>
      <w:r w:rsidR="000F1C63">
        <w:rPr>
          <w:rFonts w:ascii="Times New Roman" w:hAnsi="Times New Roman" w:cs="Times New Roman"/>
          <w:sz w:val="28"/>
          <w:szCs w:val="28"/>
          <w:lang w:val="kk-KZ"/>
        </w:rPr>
        <w:t xml:space="preserve">атты оқу құралын </w:t>
      </w:r>
      <w:r w:rsidR="000C3D66">
        <w:rPr>
          <w:rFonts w:ascii="Times New Roman" w:hAnsi="Times New Roman" w:cs="Times New Roman"/>
          <w:sz w:val="28"/>
          <w:szCs w:val="28"/>
          <w:lang w:val="kk-KZ"/>
        </w:rPr>
        <w:t>оқыңыздар.</w:t>
      </w:r>
    </w:p>
    <w:p w:rsidR="00447C2C" w:rsidRDefault="00447C2C" w:rsidP="001A3D47">
      <w:pPr>
        <w:shd w:val="clear" w:color="auto" w:fill="FFFFFF"/>
        <w:spacing w:line="317" w:lineRule="exact"/>
        <w:ind w:right="29"/>
        <w:jc w:val="both"/>
        <w:rPr>
          <w:rFonts w:ascii="Times New Roman" w:hAnsi="Times New Roman" w:cs="Times New Roman"/>
          <w:noProof/>
          <w:spacing w:val="-1"/>
          <w:sz w:val="28"/>
          <w:szCs w:val="28"/>
          <w:lang w:val="kk-KZ"/>
        </w:rPr>
      </w:pPr>
      <w:r w:rsidRPr="001A3D47">
        <w:rPr>
          <w:rFonts w:ascii="Times New Roman" w:hAnsi="Times New Roman" w:cs="Times New Roman"/>
          <w:b/>
          <w:sz w:val="28"/>
          <w:szCs w:val="28"/>
          <w:lang w:val="kk-KZ"/>
        </w:rPr>
        <w:t>3 СӨЖ:</w:t>
      </w:r>
      <w:r w:rsidRPr="001A3D47">
        <w:rPr>
          <w:rFonts w:ascii="Times New Roman" w:hAnsi="Times New Roman" w:cs="Times New Roman"/>
          <w:b/>
          <w:noProof/>
          <w:spacing w:val="-1"/>
          <w:sz w:val="28"/>
          <w:szCs w:val="28"/>
          <w:lang w:val="kk-KZ"/>
        </w:rPr>
        <w:t xml:space="preserve"> </w:t>
      </w:r>
      <w:r w:rsidRPr="001A3D47">
        <w:rPr>
          <w:rFonts w:ascii="Times New Roman" w:hAnsi="Times New Roman" w:cs="Times New Roman"/>
          <w:noProof/>
          <w:spacing w:val="-1"/>
          <w:sz w:val="28"/>
          <w:szCs w:val="28"/>
          <w:lang w:val="kk-KZ"/>
        </w:rPr>
        <w:t xml:space="preserve">Қазақстанның білім беру жүйесіндегі және замануи қазақстандық ғылымдағы ғалым-әйелдердің рөлі. </w:t>
      </w:r>
      <w:r w:rsidR="000F1C63">
        <w:rPr>
          <w:rFonts w:ascii="Times New Roman" w:hAnsi="Times New Roman" w:cs="Times New Roman"/>
          <w:noProof/>
          <w:spacing w:val="-1"/>
          <w:sz w:val="28"/>
          <w:szCs w:val="28"/>
          <w:lang w:val="kk-KZ"/>
        </w:rPr>
        <w:t xml:space="preserve"> </w:t>
      </w:r>
      <w:r w:rsidRPr="001A3D47">
        <w:rPr>
          <w:rFonts w:ascii="Times New Roman" w:hAnsi="Times New Roman" w:cs="Times New Roman"/>
          <w:noProof/>
          <w:spacing w:val="-1"/>
          <w:sz w:val="28"/>
          <w:szCs w:val="28"/>
          <w:lang w:val="kk-KZ"/>
        </w:rPr>
        <w:t xml:space="preserve">Қазіргі заманғы қоғамда әйелдердер мен ерлердің мәртебесі. </w:t>
      </w:r>
    </w:p>
    <w:p w:rsidR="00447C2C" w:rsidRDefault="00447C2C" w:rsidP="001A3D47">
      <w:pPr>
        <w:shd w:val="clear" w:color="auto" w:fill="FFFFFF"/>
        <w:spacing w:line="317" w:lineRule="exact"/>
        <w:ind w:right="29"/>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 xml:space="preserve">4 СӨЖ: </w:t>
      </w:r>
      <w:r w:rsidRPr="001A3D47">
        <w:rPr>
          <w:rFonts w:ascii="Times New Roman" w:hAnsi="Times New Roman" w:cs="Times New Roman"/>
          <w:sz w:val="28"/>
          <w:szCs w:val="28"/>
          <w:lang w:val="kk-KZ"/>
        </w:rPr>
        <w:t>Білім берудегі «гендерлік таптаруындар» «гендерлік старфикация» ұғымының мәнін ашыңыз.</w:t>
      </w:r>
      <w:r w:rsidR="000F1C63">
        <w:rPr>
          <w:rFonts w:ascii="Times New Roman" w:hAnsi="Times New Roman" w:cs="Times New Roman"/>
          <w:sz w:val="28"/>
          <w:szCs w:val="28"/>
          <w:lang w:val="kk-KZ"/>
        </w:rPr>
        <w:t xml:space="preserve"> </w:t>
      </w:r>
    </w:p>
    <w:p w:rsidR="003C10D9" w:rsidRPr="003C10D9" w:rsidRDefault="000F1C63" w:rsidP="003C10D9">
      <w:pPr>
        <w:tabs>
          <w:tab w:val="left" w:pos="228"/>
          <w:tab w:val="left" w:pos="399"/>
          <w:tab w:val="left" w:pos="456"/>
        </w:tabs>
        <w:jc w:val="both"/>
        <w:rPr>
          <w:rFonts w:ascii="Times New Roman" w:hAnsi="Times New Roman" w:cs="Times New Roman"/>
          <w:lang w:val="kk-KZ"/>
        </w:rPr>
      </w:pPr>
      <w:r w:rsidRPr="003C10D9">
        <w:rPr>
          <w:rFonts w:ascii="Times New Roman" w:hAnsi="Times New Roman" w:cs="Times New Roman"/>
          <w:sz w:val="28"/>
          <w:szCs w:val="28"/>
          <w:lang w:val="kk-KZ"/>
        </w:rPr>
        <w:t xml:space="preserve">Бұл тапсырманы орындау үшін Ш. К. Беркімбаева, К.Ж. Қожахметованың «Гендерлік білім: теориясы мен тәжірибесі», Беркимбаева Ш.К., Кожахметова К.Ж., Соловьева Г.Г., Юнусова М.С., Тайшикова К.Ж. Гендерный подход в системе образования  Республики Казахстан. Алматы, 2011г. </w:t>
      </w:r>
      <w:r w:rsidR="00965768">
        <w:rPr>
          <w:rFonts w:ascii="Times New Roman" w:hAnsi="Times New Roman" w:cs="Times New Roman"/>
          <w:sz w:val="28"/>
          <w:szCs w:val="28"/>
          <w:lang w:val="kk-KZ"/>
        </w:rPr>
        <w:t xml:space="preserve">, </w:t>
      </w:r>
      <w:r w:rsidR="00965768" w:rsidRPr="00965768">
        <w:rPr>
          <w:rFonts w:ascii="Times New Roman" w:hAnsi="Times New Roman" w:cs="Times New Roman"/>
          <w:sz w:val="28"/>
          <w:szCs w:val="28"/>
          <w:lang w:val="kk-KZ"/>
        </w:rPr>
        <w:t>Агеев В.С. Психологические и социальные функции полоролевых стереотипов. Вопросы психологии</w:t>
      </w:r>
      <w:r w:rsidR="00965768" w:rsidRPr="003C10D9">
        <w:rPr>
          <w:rFonts w:ascii="Times New Roman" w:hAnsi="Times New Roman" w:cs="Times New Roman"/>
          <w:lang w:val="kk-KZ"/>
        </w:rPr>
        <w:t>. 1987</w:t>
      </w:r>
      <w:r w:rsidRPr="003C10D9">
        <w:rPr>
          <w:rFonts w:ascii="Times New Roman" w:hAnsi="Times New Roman" w:cs="Times New Roman"/>
          <w:sz w:val="28"/>
          <w:szCs w:val="28"/>
          <w:lang w:val="kk-KZ"/>
        </w:rPr>
        <w:t>атты оқу құралын оқыңыздар.</w:t>
      </w:r>
      <w:r w:rsidR="003C10D9" w:rsidRPr="003C10D9">
        <w:rPr>
          <w:rFonts w:ascii="Times New Roman" w:hAnsi="Times New Roman" w:cs="Times New Roman"/>
          <w:sz w:val="28"/>
          <w:szCs w:val="28"/>
          <w:lang w:val="kk-KZ"/>
        </w:rPr>
        <w:t xml:space="preserve"> </w:t>
      </w:r>
      <w:r w:rsidRPr="003C10D9">
        <w:rPr>
          <w:rFonts w:ascii="Times New Roman" w:hAnsi="Times New Roman" w:cs="Times New Roman"/>
          <w:sz w:val="28"/>
          <w:szCs w:val="28"/>
          <w:lang w:val="kk-KZ"/>
        </w:rPr>
        <w:t>Оқу құралында глосарий берілген, сол жерде «гендерлік таптаруындар» «гендерлік старфикация» ұғымдарына анықтама берілген.</w:t>
      </w:r>
      <w:r w:rsidR="003C10D9" w:rsidRPr="003C10D9">
        <w:rPr>
          <w:rFonts w:ascii="Times New Roman" w:hAnsi="Times New Roman" w:cs="Times New Roman"/>
          <w:lang w:val="kk-KZ"/>
        </w:rPr>
        <w:t xml:space="preserve"> </w:t>
      </w:r>
    </w:p>
    <w:p w:rsidR="000F1C63" w:rsidRPr="00075E56" w:rsidRDefault="000F1C63" w:rsidP="000F1C63">
      <w:pPr>
        <w:shd w:val="clear" w:color="auto" w:fill="FFFFFF"/>
        <w:spacing w:line="317" w:lineRule="exact"/>
        <w:jc w:val="both"/>
        <w:rPr>
          <w:rFonts w:ascii="Times New Roman" w:hAnsi="Times New Roman" w:cs="Times New Roman"/>
          <w:sz w:val="28"/>
          <w:szCs w:val="28"/>
          <w:lang w:val="kk-KZ"/>
        </w:rPr>
      </w:pPr>
    </w:p>
    <w:p w:rsidR="00447C2C" w:rsidRPr="001A3D47" w:rsidRDefault="00447C2C" w:rsidP="001A3D47">
      <w:pPr>
        <w:autoSpaceDE w:val="0"/>
        <w:autoSpaceDN w:val="0"/>
        <w:adjustRightInd w:val="0"/>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lastRenderedPageBreak/>
        <w:t xml:space="preserve">5 СӨЖ: </w:t>
      </w:r>
      <w:r w:rsidRPr="001A3D47">
        <w:rPr>
          <w:rFonts w:ascii="Times New Roman" w:hAnsi="Times New Roman" w:cs="Times New Roman"/>
          <w:sz w:val="28"/>
          <w:szCs w:val="28"/>
          <w:lang w:val="kk-KZ"/>
        </w:rPr>
        <w:t>Қазақстанның</w:t>
      </w:r>
      <w:r w:rsidR="00CC595B">
        <w:rPr>
          <w:rFonts w:ascii="Times New Roman" w:hAnsi="Times New Roman" w:cs="Times New Roman"/>
          <w:sz w:val="28"/>
          <w:szCs w:val="28"/>
          <w:lang w:val="kk-KZ"/>
        </w:rPr>
        <w:t xml:space="preserve"> жаңа мұ</w:t>
      </w:r>
      <w:r w:rsidRPr="001A3D47">
        <w:rPr>
          <w:rFonts w:ascii="Times New Roman" w:hAnsi="Times New Roman" w:cs="Times New Roman"/>
          <w:sz w:val="28"/>
          <w:szCs w:val="28"/>
          <w:lang w:val="kk-KZ"/>
        </w:rPr>
        <w:t>сылман қыз келіншектері: әлеуметтік топтардың қалыптасу мәселелерін қарастырыңыз.</w:t>
      </w:r>
    </w:p>
    <w:p w:rsidR="001A3D47" w:rsidRDefault="001A3D47" w:rsidP="001A3D47">
      <w:pPr>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6 СОӨЖ.</w:t>
      </w:r>
      <w:r w:rsidRPr="001A3D47">
        <w:rPr>
          <w:rFonts w:ascii="Times New Roman" w:hAnsi="Times New Roman" w:cs="Times New Roman"/>
          <w:sz w:val="28"/>
          <w:szCs w:val="28"/>
          <w:lang w:val="kk-KZ"/>
        </w:rPr>
        <w:t xml:space="preserve"> Әйелдер мен ерлердің арасындағы ең көп байқалатын қабілеттері мен мінездерінің сипаттамасын жасаңыз</w:t>
      </w:r>
      <w:r w:rsidR="00531583">
        <w:rPr>
          <w:rFonts w:ascii="Times New Roman" w:hAnsi="Times New Roman" w:cs="Times New Roman"/>
          <w:sz w:val="28"/>
          <w:szCs w:val="28"/>
          <w:lang w:val="kk-KZ"/>
        </w:rPr>
        <w:t xml:space="preserve">. </w:t>
      </w:r>
    </w:p>
    <w:p w:rsidR="00352890" w:rsidRPr="00352890" w:rsidRDefault="00352890" w:rsidP="00352890">
      <w:pPr>
        <w:ind w:firstLine="720"/>
        <w:jc w:val="both"/>
        <w:rPr>
          <w:rFonts w:ascii="Times New Roman" w:hAnsi="Times New Roman" w:cs="Times New Roman"/>
          <w:b/>
          <w:sz w:val="24"/>
          <w:lang w:val="kk-KZ"/>
        </w:rPr>
      </w:pPr>
      <w:r w:rsidRPr="00352890">
        <w:rPr>
          <w:rFonts w:ascii="Times New Roman" w:hAnsi="Times New Roman" w:cs="Times New Roman"/>
          <w:b/>
          <w:sz w:val="24"/>
        </w:rPr>
        <w:t>Евгений Павлович Ильин</w:t>
      </w:r>
      <w:r w:rsidRPr="00352890">
        <w:rPr>
          <w:rFonts w:ascii="Times New Roman" w:hAnsi="Times New Roman" w:cs="Times New Roman"/>
          <w:b/>
          <w:sz w:val="24"/>
          <w:lang w:val="kk-KZ"/>
        </w:rPr>
        <w:t xml:space="preserve"> «</w:t>
      </w:r>
      <w:r w:rsidRPr="00352890">
        <w:rPr>
          <w:rFonts w:ascii="Times New Roman" w:hAnsi="Times New Roman" w:cs="Times New Roman"/>
          <w:b/>
          <w:sz w:val="24"/>
        </w:rPr>
        <w:t>ДИФФЕРЕНЦИАЛЬНАЯ ПСИХОФИЗИОЛОГИЯ МУЖЧИНЫ И ЖЕНЩИНЫ</w:t>
      </w:r>
      <w:r w:rsidRPr="00352890">
        <w:rPr>
          <w:rFonts w:ascii="Times New Roman" w:hAnsi="Times New Roman" w:cs="Times New Roman"/>
          <w:b/>
          <w:sz w:val="24"/>
          <w:lang w:val="kk-KZ"/>
        </w:rPr>
        <w:t xml:space="preserve">»  атты  оқу құрылынан қарастырасыз. </w:t>
      </w:r>
    </w:p>
    <w:p w:rsidR="00352890" w:rsidRPr="00352890" w:rsidRDefault="00352890" w:rsidP="00352890">
      <w:pPr>
        <w:ind w:firstLine="720"/>
        <w:jc w:val="both"/>
        <w:rPr>
          <w:rFonts w:ascii="Times New Roman" w:hAnsi="Times New Roman" w:cs="Times New Roman"/>
          <w:b/>
          <w:sz w:val="24"/>
          <w:lang w:val="kk-KZ"/>
        </w:rPr>
      </w:pPr>
      <w:r w:rsidRPr="00352890">
        <w:rPr>
          <w:rFonts w:ascii="Times New Roman" w:hAnsi="Times New Roman" w:cs="Times New Roman"/>
          <w:b/>
          <w:sz w:val="24"/>
          <w:lang w:val="kk-KZ"/>
        </w:rPr>
        <w:t xml:space="preserve">Мазмұны </w:t>
      </w:r>
    </w:p>
    <w:p w:rsidR="00352890" w:rsidRPr="00352890" w:rsidRDefault="00352890" w:rsidP="00352890">
      <w:pPr>
        <w:spacing w:after="0" w:line="240" w:lineRule="auto"/>
        <w:jc w:val="both"/>
        <w:rPr>
          <w:rFonts w:ascii="Times New Roman" w:hAnsi="Times New Roman" w:cs="Times New Roman"/>
        </w:rPr>
      </w:pPr>
      <w:r>
        <w:rPr>
          <w:rFonts w:ascii="Times New Roman" w:hAnsi="Times New Roman" w:cs="Times New Roman"/>
          <w:lang w:val="kk-KZ"/>
        </w:rPr>
        <w:t>(</w:t>
      </w:r>
      <w:r w:rsidRPr="00352890">
        <w:rPr>
          <w:rFonts w:ascii="Times New Roman" w:hAnsi="Times New Roman" w:cs="Times New Roman"/>
        </w:rPr>
        <w:t>Глава 1. Биологические аспекты половой дифференциации</w:t>
      </w:r>
      <w:r>
        <w:rPr>
          <w:rFonts w:ascii="Times New Roman" w:hAnsi="Times New Roman" w:cs="Times New Roman"/>
          <w:lang w:val="kk-KZ"/>
        </w:rPr>
        <w:t xml:space="preserve">, </w:t>
      </w:r>
      <w:r w:rsidRPr="00352890">
        <w:rPr>
          <w:rFonts w:ascii="Times New Roman" w:hAnsi="Times New Roman" w:cs="Times New Roman"/>
        </w:rPr>
        <w:t>1.1. Биологические механизмы половой дифференциации</w:t>
      </w:r>
      <w:r>
        <w:rPr>
          <w:rFonts w:ascii="Times New Roman" w:hAnsi="Times New Roman" w:cs="Times New Roman"/>
          <w:lang w:val="kk-KZ"/>
        </w:rPr>
        <w:t xml:space="preserve">, </w:t>
      </w:r>
      <w:r w:rsidRPr="00352890">
        <w:rPr>
          <w:rFonts w:ascii="Times New Roman" w:hAnsi="Times New Roman" w:cs="Times New Roman"/>
        </w:rPr>
        <w:t>1.2. Целесообразность и биологическое предназначение наличия в природе двух полов</w:t>
      </w:r>
      <w:r>
        <w:rPr>
          <w:rFonts w:ascii="Times New Roman" w:hAnsi="Times New Roman" w:cs="Times New Roman"/>
          <w:lang w:val="kk-KZ"/>
        </w:rPr>
        <w:t xml:space="preserve">,  </w:t>
      </w:r>
      <w:r w:rsidRPr="00352890">
        <w:rPr>
          <w:rFonts w:ascii="Times New Roman" w:hAnsi="Times New Roman" w:cs="Times New Roman"/>
        </w:rPr>
        <w:t>1.3. Морфологические различия между лицами мужского и женского пола</w:t>
      </w:r>
    </w:p>
    <w:p w:rsidR="00352890" w:rsidRPr="00352890" w:rsidRDefault="00352890" w:rsidP="00352890">
      <w:pPr>
        <w:spacing w:after="0" w:line="240" w:lineRule="auto"/>
        <w:ind w:firstLine="720"/>
        <w:jc w:val="both"/>
        <w:rPr>
          <w:rFonts w:ascii="Times New Roman" w:hAnsi="Times New Roman" w:cs="Times New Roman"/>
        </w:rPr>
      </w:pPr>
      <w:r w:rsidRPr="00352890">
        <w:rPr>
          <w:rFonts w:ascii="Times New Roman" w:hAnsi="Times New Roman" w:cs="Times New Roman"/>
        </w:rPr>
        <w:t>1.4. Физиологические половые различия</w:t>
      </w:r>
      <w:r>
        <w:rPr>
          <w:rFonts w:ascii="Times New Roman" w:hAnsi="Times New Roman" w:cs="Times New Roman"/>
          <w:lang w:val="kk-KZ"/>
        </w:rPr>
        <w:t xml:space="preserve">,  </w:t>
      </w:r>
      <w:r w:rsidRPr="00352890">
        <w:rPr>
          <w:rFonts w:ascii="Times New Roman" w:hAnsi="Times New Roman" w:cs="Times New Roman"/>
        </w:rPr>
        <w:t>1.5. Половые различия в темпах моторного развития</w:t>
      </w:r>
      <w:r>
        <w:rPr>
          <w:rFonts w:ascii="Times New Roman" w:hAnsi="Times New Roman" w:cs="Times New Roman"/>
          <w:lang w:val="kk-KZ"/>
        </w:rPr>
        <w:t xml:space="preserve">, </w:t>
      </w:r>
      <w:r w:rsidRPr="00352890">
        <w:rPr>
          <w:rFonts w:ascii="Times New Roman" w:hAnsi="Times New Roman" w:cs="Times New Roman"/>
        </w:rPr>
        <w:t>1.6. Половые различия в проявлении свойств нервной системы и темперамента</w:t>
      </w:r>
      <w:r>
        <w:rPr>
          <w:rFonts w:ascii="Times New Roman" w:hAnsi="Times New Roman" w:cs="Times New Roman"/>
          <w:lang w:val="kk-KZ"/>
        </w:rPr>
        <w:t xml:space="preserve">, </w:t>
      </w:r>
      <w:r w:rsidRPr="00352890">
        <w:rPr>
          <w:rFonts w:ascii="Times New Roman" w:hAnsi="Times New Roman" w:cs="Times New Roman"/>
        </w:rPr>
        <w:t>1.7. Пол и функциональная асимметрия</w:t>
      </w:r>
      <w:r>
        <w:rPr>
          <w:rFonts w:ascii="Times New Roman" w:hAnsi="Times New Roman" w:cs="Times New Roman"/>
          <w:lang w:val="kk-KZ"/>
        </w:rPr>
        <w:t xml:space="preserve">,  </w:t>
      </w:r>
      <w:r w:rsidRPr="00352890">
        <w:rPr>
          <w:rFonts w:ascii="Times New Roman" w:hAnsi="Times New Roman" w:cs="Times New Roman"/>
        </w:rPr>
        <w:t>1.9. Кого больше — мужчин или женщин, или Некоторые демографические данные</w:t>
      </w:r>
      <w:r>
        <w:rPr>
          <w:rFonts w:ascii="Times New Roman" w:hAnsi="Times New Roman" w:cs="Times New Roman"/>
          <w:lang w:val="kk-KZ"/>
        </w:rPr>
        <w:t xml:space="preserve">, </w:t>
      </w:r>
      <w:r w:rsidRPr="00352890">
        <w:rPr>
          <w:rFonts w:ascii="Times New Roman" w:hAnsi="Times New Roman" w:cs="Times New Roman"/>
        </w:rPr>
        <w:t>1.10. Жизнестойкость, аномалии развития и заболеваемость мужчин и женщин</w:t>
      </w:r>
      <w:r>
        <w:rPr>
          <w:rFonts w:ascii="Times New Roman" w:hAnsi="Times New Roman" w:cs="Times New Roman"/>
          <w:lang w:val="kk-KZ"/>
        </w:rPr>
        <w:t xml:space="preserve">, </w:t>
      </w:r>
      <w:r w:rsidRPr="00352890">
        <w:rPr>
          <w:rFonts w:ascii="Times New Roman" w:hAnsi="Times New Roman" w:cs="Times New Roman"/>
        </w:rPr>
        <w:t xml:space="preserve"> Гендерные стереотипы, или Мужчины и женщины в глазах общества</w:t>
      </w:r>
      <w:r>
        <w:rPr>
          <w:rFonts w:ascii="Times New Roman" w:hAnsi="Times New Roman" w:cs="Times New Roman"/>
          <w:lang w:val="kk-KZ"/>
        </w:rPr>
        <w:t xml:space="preserve">,  </w:t>
      </w:r>
      <w:r w:rsidRPr="00352890">
        <w:rPr>
          <w:rFonts w:ascii="Times New Roman" w:hAnsi="Times New Roman" w:cs="Times New Roman"/>
        </w:rPr>
        <w:t>2.1. Образы мужчин и женщин в массовом сознании</w:t>
      </w:r>
      <w:r>
        <w:rPr>
          <w:rFonts w:ascii="Times New Roman" w:hAnsi="Times New Roman" w:cs="Times New Roman"/>
          <w:lang w:val="kk-KZ"/>
        </w:rPr>
        <w:t xml:space="preserve">,  </w:t>
      </w:r>
      <w:r w:rsidRPr="00352890">
        <w:rPr>
          <w:rFonts w:ascii="Times New Roman" w:hAnsi="Times New Roman" w:cs="Times New Roman"/>
        </w:rPr>
        <w:t>2.2. Негативная роль гендерных стереотипов</w:t>
      </w:r>
      <w:r>
        <w:rPr>
          <w:rFonts w:ascii="Times New Roman" w:hAnsi="Times New Roman" w:cs="Times New Roman"/>
          <w:lang w:val="kk-KZ"/>
        </w:rPr>
        <w:t xml:space="preserve">,  </w:t>
      </w:r>
      <w:r w:rsidRPr="00352890">
        <w:rPr>
          <w:rFonts w:ascii="Times New Roman" w:hAnsi="Times New Roman" w:cs="Times New Roman"/>
        </w:rPr>
        <w:t>2.3. Представления о социальном статусе и правах мужчин и женщин</w:t>
      </w:r>
      <w:r>
        <w:rPr>
          <w:rFonts w:ascii="Times New Roman" w:hAnsi="Times New Roman" w:cs="Times New Roman"/>
          <w:lang w:val="kk-KZ"/>
        </w:rPr>
        <w:t xml:space="preserve">,  </w:t>
      </w:r>
      <w:r w:rsidRPr="00352890">
        <w:rPr>
          <w:rFonts w:ascii="Times New Roman" w:hAnsi="Times New Roman" w:cs="Times New Roman"/>
        </w:rPr>
        <w:t>2.4. Оценка достигаемых мужчинами и женщинами результатов</w:t>
      </w:r>
      <w:r>
        <w:rPr>
          <w:rFonts w:ascii="Times New Roman" w:hAnsi="Times New Roman" w:cs="Times New Roman"/>
          <w:lang w:val="kk-KZ"/>
        </w:rPr>
        <w:t xml:space="preserve">,  </w:t>
      </w:r>
      <w:r w:rsidRPr="00352890">
        <w:rPr>
          <w:rFonts w:ascii="Times New Roman" w:hAnsi="Times New Roman" w:cs="Times New Roman"/>
        </w:rPr>
        <w:t>2.5. Социальные представления о предназначении мужчин и женщин в обществе</w:t>
      </w:r>
      <w:r>
        <w:rPr>
          <w:rFonts w:ascii="Times New Roman" w:hAnsi="Times New Roman" w:cs="Times New Roman"/>
          <w:lang w:val="kk-KZ"/>
        </w:rPr>
        <w:t xml:space="preserve">, </w:t>
      </w:r>
      <w:r w:rsidRPr="00352890">
        <w:rPr>
          <w:rFonts w:ascii="Times New Roman" w:hAnsi="Times New Roman" w:cs="Times New Roman"/>
        </w:rPr>
        <w:t>2.6. Феминизм как движение женщин за свои права</w:t>
      </w:r>
      <w:r>
        <w:rPr>
          <w:rFonts w:ascii="Times New Roman" w:hAnsi="Times New Roman" w:cs="Times New Roman"/>
          <w:lang w:val="kk-KZ"/>
        </w:rPr>
        <w:t xml:space="preserve">,  </w:t>
      </w:r>
      <w:r w:rsidRPr="00352890">
        <w:rPr>
          <w:rFonts w:ascii="Times New Roman" w:hAnsi="Times New Roman" w:cs="Times New Roman"/>
        </w:rPr>
        <w:t>Контрольные вопросы</w:t>
      </w:r>
    </w:p>
    <w:p w:rsidR="00352890" w:rsidRPr="00352890" w:rsidRDefault="00352890" w:rsidP="00352890">
      <w:pPr>
        <w:spacing w:after="0" w:line="240" w:lineRule="auto"/>
        <w:jc w:val="both"/>
        <w:rPr>
          <w:rFonts w:ascii="Times New Roman" w:hAnsi="Times New Roman" w:cs="Times New Roman"/>
        </w:rPr>
      </w:pPr>
      <w:r w:rsidRPr="00352890">
        <w:rPr>
          <w:rFonts w:ascii="Times New Roman" w:hAnsi="Times New Roman" w:cs="Times New Roman"/>
        </w:rPr>
        <w:t>Глава 3. Половая идентификация, или Как становятся мужчинами и женщинами</w:t>
      </w:r>
      <w:r>
        <w:rPr>
          <w:rFonts w:ascii="Times New Roman" w:hAnsi="Times New Roman" w:cs="Times New Roman"/>
          <w:lang w:val="kk-KZ"/>
        </w:rPr>
        <w:t xml:space="preserve">, </w:t>
      </w:r>
      <w:r w:rsidRPr="00352890">
        <w:rPr>
          <w:rFonts w:ascii="Times New Roman" w:hAnsi="Times New Roman" w:cs="Times New Roman"/>
        </w:rPr>
        <w:t>3.1. Половая идентификация как социальный феномен</w:t>
      </w:r>
      <w:r>
        <w:rPr>
          <w:rFonts w:ascii="Times New Roman" w:hAnsi="Times New Roman" w:cs="Times New Roman"/>
          <w:lang w:val="kk-KZ"/>
        </w:rPr>
        <w:t xml:space="preserve">,  </w:t>
      </w:r>
      <w:r w:rsidRPr="00352890">
        <w:rPr>
          <w:rFonts w:ascii="Times New Roman" w:hAnsi="Times New Roman" w:cs="Times New Roman"/>
        </w:rPr>
        <w:t>3.2. Стадии половой идентификации</w:t>
      </w:r>
    </w:p>
    <w:p w:rsidR="00352890" w:rsidRPr="008F6C92" w:rsidRDefault="00352890" w:rsidP="00352890">
      <w:pPr>
        <w:spacing w:after="0" w:line="240" w:lineRule="auto"/>
        <w:ind w:firstLine="720"/>
        <w:jc w:val="both"/>
        <w:rPr>
          <w:rFonts w:ascii="Times New Roman" w:hAnsi="Times New Roman" w:cs="Times New Roman"/>
          <w:sz w:val="24"/>
        </w:rPr>
      </w:pPr>
      <w:r w:rsidRPr="00352890">
        <w:rPr>
          <w:rFonts w:ascii="Times New Roman" w:hAnsi="Times New Roman" w:cs="Times New Roman"/>
        </w:rPr>
        <w:t>3.3. Теории половой идентификации</w:t>
      </w:r>
      <w:r>
        <w:rPr>
          <w:rFonts w:ascii="Times New Roman" w:hAnsi="Times New Roman" w:cs="Times New Roman"/>
          <w:lang w:val="kk-KZ"/>
        </w:rPr>
        <w:t xml:space="preserve">, </w:t>
      </w:r>
      <w:r w:rsidRPr="00352890">
        <w:rPr>
          <w:rFonts w:ascii="Times New Roman" w:hAnsi="Times New Roman" w:cs="Times New Roman"/>
        </w:rPr>
        <w:t>3.4. Нормативное давление как механизм половой идентификации</w:t>
      </w:r>
      <w:r>
        <w:rPr>
          <w:rFonts w:ascii="Times New Roman" w:hAnsi="Times New Roman" w:cs="Times New Roman"/>
          <w:lang w:val="kk-KZ"/>
        </w:rPr>
        <w:t xml:space="preserve">, </w:t>
      </w:r>
      <w:r w:rsidRPr="00352890">
        <w:rPr>
          <w:rFonts w:ascii="Times New Roman" w:hAnsi="Times New Roman" w:cs="Times New Roman"/>
        </w:rPr>
        <w:t>3.5. Информационное влияние на половую идентификацию</w:t>
      </w:r>
      <w:r>
        <w:rPr>
          <w:rFonts w:ascii="Times New Roman" w:hAnsi="Times New Roman" w:cs="Times New Roman"/>
          <w:lang w:val="kk-KZ"/>
        </w:rPr>
        <w:t xml:space="preserve">, </w:t>
      </w:r>
      <w:r w:rsidRPr="00352890">
        <w:rPr>
          <w:rFonts w:ascii="Times New Roman" w:hAnsi="Times New Roman" w:cs="Times New Roman"/>
        </w:rPr>
        <w:t>3.6. Хотят ли женщины быть мужчинами</w:t>
      </w:r>
      <w:r>
        <w:rPr>
          <w:rFonts w:ascii="Times New Roman" w:hAnsi="Times New Roman" w:cs="Times New Roman"/>
          <w:lang w:val="kk-KZ"/>
        </w:rPr>
        <w:t xml:space="preserve">, </w:t>
      </w:r>
      <w:r w:rsidRPr="00352890">
        <w:rPr>
          <w:rFonts w:ascii="Times New Roman" w:hAnsi="Times New Roman" w:cs="Times New Roman"/>
        </w:rPr>
        <w:t>3.7. Нарушения половой идентичности</w:t>
      </w:r>
      <w:r>
        <w:rPr>
          <w:rFonts w:ascii="Times New Roman" w:hAnsi="Times New Roman" w:cs="Times New Roman"/>
          <w:lang w:val="kk-KZ"/>
        </w:rPr>
        <w:t xml:space="preserve">, </w:t>
      </w:r>
      <w:r w:rsidRPr="00352890">
        <w:rPr>
          <w:rFonts w:ascii="Times New Roman" w:hAnsi="Times New Roman" w:cs="Times New Roman"/>
        </w:rPr>
        <w:t>Глава 4. Половые различия в эмоциональной сфере</w:t>
      </w:r>
      <w:r>
        <w:rPr>
          <w:rFonts w:ascii="Times New Roman" w:hAnsi="Times New Roman" w:cs="Times New Roman"/>
          <w:lang w:val="kk-KZ"/>
        </w:rPr>
        <w:t xml:space="preserve"> и.т.д) </w:t>
      </w:r>
      <w:r w:rsidRPr="00352890">
        <w:rPr>
          <w:rFonts w:ascii="Times New Roman" w:hAnsi="Times New Roman" w:cs="Times New Roman"/>
          <w:sz w:val="24"/>
        </w:rPr>
        <w:t xml:space="preserve"> (</w:t>
      </w:r>
      <w:smartTag w:uri="urn:schemas-microsoft-com:office:smarttags" w:element="metricconverter">
        <w:smartTagPr>
          <w:attr w:name="ProductID" w:val="2003 г"/>
        </w:smartTagPr>
        <w:r w:rsidRPr="00352890">
          <w:rPr>
            <w:rFonts w:ascii="Times New Roman" w:hAnsi="Times New Roman" w:cs="Times New Roman"/>
            <w:sz w:val="24"/>
          </w:rPr>
          <w:t>2003 г</w:t>
        </w:r>
      </w:smartTag>
      <w:r w:rsidRPr="00352890">
        <w:rPr>
          <w:rFonts w:ascii="Times New Roman" w:hAnsi="Times New Roman" w:cs="Times New Roman"/>
          <w:sz w:val="24"/>
        </w:rPr>
        <w:t>.)</w:t>
      </w:r>
    </w:p>
    <w:p w:rsidR="00291CAF" w:rsidRPr="008F6C92" w:rsidRDefault="00291CAF" w:rsidP="00352890">
      <w:pPr>
        <w:spacing w:after="0" w:line="240" w:lineRule="auto"/>
        <w:ind w:firstLine="720"/>
        <w:jc w:val="both"/>
        <w:rPr>
          <w:rFonts w:ascii="Times New Roman" w:hAnsi="Times New Roman" w:cs="Times New Roman"/>
          <w:sz w:val="24"/>
        </w:rPr>
      </w:pPr>
    </w:p>
    <w:p w:rsidR="001A3D47" w:rsidRPr="001A3D47" w:rsidRDefault="001A3D47" w:rsidP="001A3D47">
      <w:pPr>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 xml:space="preserve">7 СОӨЖ:  </w:t>
      </w:r>
      <w:r w:rsidRPr="001A3D47">
        <w:rPr>
          <w:rFonts w:ascii="Times New Roman" w:hAnsi="Times New Roman" w:cs="Times New Roman"/>
          <w:sz w:val="28"/>
          <w:szCs w:val="28"/>
          <w:lang w:val="kk-KZ"/>
        </w:rPr>
        <w:t>Қоғам санасындағы ерлер мен әйелдердің бейнесінің айырмашылығына талдаңыз</w:t>
      </w:r>
      <w:r w:rsidR="003C10D9">
        <w:rPr>
          <w:rFonts w:ascii="Times New Roman" w:hAnsi="Times New Roman" w:cs="Times New Roman"/>
          <w:sz w:val="28"/>
          <w:szCs w:val="28"/>
          <w:lang w:val="kk-KZ"/>
        </w:rPr>
        <w:t xml:space="preserve">.  </w:t>
      </w:r>
    </w:p>
    <w:p w:rsidR="001A3D47" w:rsidRPr="001A3D47" w:rsidRDefault="001A3D47" w:rsidP="001A3D47">
      <w:pPr>
        <w:autoSpaceDE w:val="0"/>
        <w:autoSpaceDN w:val="0"/>
        <w:adjustRightInd w:val="0"/>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 xml:space="preserve">8 СОӨЖ: </w:t>
      </w:r>
      <w:r w:rsidRPr="001A3D47">
        <w:rPr>
          <w:rFonts w:ascii="Times New Roman" w:hAnsi="Times New Roman" w:cs="Times New Roman"/>
          <w:sz w:val="28"/>
          <w:szCs w:val="28"/>
          <w:lang w:val="kk-KZ"/>
        </w:rPr>
        <w:t>Ерлер мен әйелдердің қабылдауларында ерекшеліктері</w:t>
      </w:r>
      <w:r w:rsidR="003C10D9">
        <w:rPr>
          <w:rFonts w:ascii="Times New Roman" w:hAnsi="Times New Roman" w:cs="Times New Roman"/>
          <w:sz w:val="28"/>
          <w:szCs w:val="28"/>
          <w:lang w:val="kk-KZ"/>
        </w:rPr>
        <w:t xml:space="preserve">. </w:t>
      </w:r>
    </w:p>
    <w:p w:rsidR="001A3D47" w:rsidRPr="001A3D47" w:rsidRDefault="001A3D47" w:rsidP="001A3D47">
      <w:pPr>
        <w:autoSpaceDE w:val="0"/>
        <w:autoSpaceDN w:val="0"/>
        <w:adjustRightInd w:val="0"/>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 xml:space="preserve">9 СОӨЖ: </w:t>
      </w:r>
      <w:r w:rsidRPr="001A3D47">
        <w:rPr>
          <w:rFonts w:ascii="Times New Roman" w:hAnsi="Times New Roman" w:cs="Times New Roman"/>
          <w:sz w:val="28"/>
          <w:szCs w:val="28"/>
          <w:lang w:val="kk-KZ"/>
        </w:rPr>
        <w:t>Түрлі өмірлік жағдайлардағы әйелдер мен ерлердің мінез құлықтық стратегиясы</w:t>
      </w:r>
    </w:p>
    <w:p w:rsidR="001A3D47" w:rsidRPr="001A3D47" w:rsidRDefault="001A3D47" w:rsidP="001A3D47">
      <w:pPr>
        <w:jc w:val="both"/>
        <w:rPr>
          <w:rFonts w:ascii="Times New Roman" w:hAnsi="Times New Roman" w:cs="Times New Roman"/>
          <w:sz w:val="28"/>
          <w:szCs w:val="28"/>
          <w:lang w:val="kk-KZ"/>
        </w:rPr>
      </w:pPr>
      <w:r w:rsidRPr="001A3D47">
        <w:rPr>
          <w:rFonts w:ascii="Times New Roman" w:hAnsi="Times New Roman" w:cs="Times New Roman"/>
          <w:b/>
          <w:sz w:val="28"/>
          <w:szCs w:val="28"/>
          <w:lang w:val="kk-KZ"/>
        </w:rPr>
        <w:t>10 СОӨЖ:</w:t>
      </w:r>
      <w:r w:rsidRPr="001A3D47">
        <w:rPr>
          <w:rFonts w:ascii="Times New Roman" w:hAnsi="Times New Roman" w:cs="Times New Roman"/>
          <w:spacing w:val="-4"/>
          <w:kern w:val="28"/>
          <w:sz w:val="28"/>
          <w:szCs w:val="28"/>
          <w:lang w:val="kk-KZ"/>
        </w:rPr>
        <w:t>.</w:t>
      </w:r>
      <w:r w:rsidRPr="001A3D47">
        <w:rPr>
          <w:rFonts w:ascii="Times New Roman" w:hAnsi="Times New Roman" w:cs="Times New Roman"/>
          <w:sz w:val="28"/>
          <w:szCs w:val="28"/>
          <w:lang w:val="kk-KZ"/>
        </w:rPr>
        <w:t xml:space="preserve">  Қарым-қатынас кім үшін маңызды:  ерлерге ма, әйелдерге ма?</w:t>
      </w:r>
    </w:p>
    <w:p w:rsidR="001A3D47" w:rsidRPr="001A3D47" w:rsidRDefault="001A3D47" w:rsidP="00447C2C">
      <w:pPr>
        <w:autoSpaceDE w:val="0"/>
        <w:autoSpaceDN w:val="0"/>
        <w:adjustRightInd w:val="0"/>
        <w:rPr>
          <w:rFonts w:ascii="Times New Roman" w:hAnsi="Times New Roman" w:cs="Times New Roman"/>
          <w:sz w:val="28"/>
          <w:szCs w:val="28"/>
          <w:lang w:val="kk-KZ"/>
        </w:rPr>
      </w:pPr>
    </w:p>
    <w:sectPr w:rsidR="001A3D47" w:rsidRPr="001A3D47" w:rsidSect="002F5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556B"/>
    <w:multiLevelType w:val="hybridMultilevel"/>
    <w:tmpl w:val="6390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A10BA"/>
    <w:multiLevelType w:val="hybridMultilevel"/>
    <w:tmpl w:val="CFE06C66"/>
    <w:lvl w:ilvl="0" w:tplc="DE142734">
      <w:start w:val="1"/>
      <w:numFmt w:val="bullet"/>
      <w:lvlText w:val=""/>
      <w:lvlJc w:val="left"/>
      <w:pPr>
        <w:tabs>
          <w:tab w:val="num" w:pos="720"/>
        </w:tabs>
        <w:ind w:left="720" w:hanging="360"/>
      </w:pPr>
      <w:rPr>
        <w:rFonts w:ascii="Wingdings 2" w:hAnsi="Wingdings 2" w:hint="default"/>
      </w:rPr>
    </w:lvl>
    <w:lvl w:ilvl="1" w:tplc="4F1C6504" w:tentative="1">
      <w:start w:val="1"/>
      <w:numFmt w:val="bullet"/>
      <w:lvlText w:val=""/>
      <w:lvlJc w:val="left"/>
      <w:pPr>
        <w:tabs>
          <w:tab w:val="num" w:pos="1440"/>
        </w:tabs>
        <w:ind w:left="1440" w:hanging="360"/>
      </w:pPr>
      <w:rPr>
        <w:rFonts w:ascii="Wingdings 2" w:hAnsi="Wingdings 2" w:hint="default"/>
      </w:rPr>
    </w:lvl>
    <w:lvl w:ilvl="2" w:tplc="D55239F8" w:tentative="1">
      <w:start w:val="1"/>
      <w:numFmt w:val="bullet"/>
      <w:lvlText w:val=""/>
      <w:lvlJc w:val="left"/>
      <w:pPr>
        <w:tabs>
          <w:tab w:val="num" w:pos="2160"/>
        </w:tabs>
        <w:ind w:left="2160" w:hanging="360"/>
      </w:pPr>
      <w:rPr>
        <w:rFonts w:ascii="Wingdings 2" w:hAnsi="Wingdings 2" w:hint="default"/>
      </w:rPr>
    </w:lvl>
    <w:lvl w:ilvl="3" w:tplc="5350BD44" w:tentative="1">
      <w:start w:val="1"/>
      <w:numFmt w:val="bullet"/>
      <w:lvlText w:val=""/>
      <w:lvlJc w:val="left"/>
      <w:pPr>
        <w:tabs>
          <w:tab w:val="num" w:pos="2880"/>
        </w:tabs>
        <w:ind w:left="2880" w:hanging="360"/>
      </w:pPr>
      <w:rPr>
        <w:rFonts w:ascii="Wingdings 2" w:hAnsi="Wingdings 2" w:hint="default"/>
      </w:rPr>
    </w:lvl>
    <w:lvl w:ilvl="4" w:tplc="5C1C35C2" w:tentative="1">
      <w:start w:val="1"/>
      <w:numFmt w:val="bullet"/>
      <w:lvlText w:val=""/>
      <w:lvlJc w:val="left"/>
      <w:pPr>
        <w:tabs>
          <w:tab w:val="num" w:pos="3600"/>
        </w:tabs>
        <w:ind w:left="3600" w:hanging="360"/>
      </w:pPr>
      <w:rPr>
        <w:rFonts w:ascii="Wingdings 2" w:hAnsi="Wingdings 2" w:hint="default"/>
      </w:rPr>
    </w:lvl>
    <w:lvl w:ilvl="5" w:tplc="A63CEB44" w:tentative="1">
      <w:start w:val="1"/>
      <w:numFmt w:val="bullet"/>
      <w:lvlText w:val=""/>
      <w:lvlJc w:val="left"/>
      <w:pPr>
        <w:tabs>
          <w:tab w:val="num" w:pos="4320"/>
        </w:tabs>
        <w:ind w:left="4320" w:hanging="360"/>
      </w:pPr>
      <w:rPr>
        <w:rFonts w:ascii="Wingdings 2" w:hAnsi="Wingdings 2" w:hint="default"/>
      </w:rPr>
    </w:lvl>
    <w:lvl w:ilvl="6" w:tplc="4F40D858" w:tentative="1">
      <w:start w:val="1"/>
      <w:numFmt w:val="bullet"/>
      <w:lvlText w:val=""/>
      <w:lvlJc w:val="left"/>
      <w:pPr>
        <w:tabs>
          <w:tab w:val="num" w:pos="5040"/>
        </w:tabs>
        <w:ind w:left="5040" w:hanging="360"/>
      </w:pPr>
      <w:rPr>
        <w:rFonts w:ascii="Wingdings 2" w:hAnsi="Wingdings 2" w:hint="default"/>
      </w:rPr>
    </w:lvl>
    <w:lvl w:ilvl="7" w:tplc="4D2878B4" w:tentative="1">
      <w:start w:val="1"/>
      <w:numFmt w:val="bullet"/>
      <w:lvlText w:val=""/>
      <w:lvlJc w:val="left"/>
      <w:pPr>
        <w:tabs>
          <w:tab w:val="num" w:pos="5760"/>
        </w:tabs>
        <w:ind w:left="5760" w:hanging="360"/>
      </w:pPr>
      <w:rPr>
        <w:rFonts w:ascii="Wingdings 2" w:hAnsi="Wingdings 2" w:hint="default"/>
      </w:rPr>
    </w:lvl>
    <w:lvl w:ilvl="8" w:tplc="30B86B5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42E066B"/>
    <w:multiLevelType w:val="hybridMultilevel"/>
    <w:tmpl w:val="8620DE76"/>
    <w:lvl w:ilvl="0" w:tplc="0292E0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1E147D"/>
    <w:multiLevelType w:val="hybridMultilevel"/>
    <w:tmpl w:val="4B28CADE"/>
    <w:lvl w:ilvl="0" w:tplc="56F09D30">
      <w:start w:val="1"/>
      <w:numFmt w:val="bullet"/>
      <w:lvlText w:val=""/>
      <w:lvlJc w:val="left"/>
      <w:pPr>
        <w:tabs>
          <w:tab w:val="num" w:pos="720"/>
        </w:tabs>
        <w:ind w:left="720" w:hanging="360"/>
      </w:pPr>
      <w:rPr>
        <w:rFonts w:ascii="Wingdings 2" w:hAnsi="Wingdings 2" w:hint="default"/>
      </w:rPr>
    </w:lvl>
    <w:lvl w:ilvl="1" w:tplc="ADCC0526" w:tentative="1">
      <w:start w:val="1"/>
      <w:numFmt w:val="bullet"/>
      <w:lvlText w:val=""/>
      <w:lvlJc w:val="left"/>
      <w:pPr>
        <w:tabs>
          <w:tab w:val="num" w:pos="1440"/>
        </w:tabs>
        <w:ind w:left="1440" w:hanging="360"/>
      </w:pPr>
      <w:rPr>
        <w:rFonts w:ascii="Wingdings 2" w:hAnsi="Wingdings 2" w:hint="default"/>
      </w:rPr>
    </w:lvl>
    <w:lvl w:ilvl="2" w:tplc="DC3803FA" w:tentative="1">
      <w:start w:val="1"/>
      <w:numFmt w:val="bullet"/>
      <w:lvlText w:val=""/>
      <w:lvlJc w:val="left"/>
      <w:pPr>
        <w:tabs>
          <w:tab w:val="num" w:pos="2160"/>
        </w:tabs>
        <w:ind w:left="2160" w:hanging="360"/>
      </w:pPr>
      <w:rPr>
        <w:rFonts w:ascii="Wingdings 2" w:hAnsi="Wingdings 2" w:hint="default"/>
      </w:rPr>
    </w:lvl>
    <w:lvl w:ilvl="3" w:tplc="F6F0127C" w:tentative="1">
      <w:start w:val="1"/>
      <w:numFmt w:val="bullet"/>
      <w:lvlText w:val=""/>
      <w:lvlJc w:val="left"/>
      <w:pPr>
        <w:tabs>
          <w:tab w:val="num" w:pos="2880"/>
        </w:tabs>
        <w:ind w:left="2880" w:hanging="360"/>
      </w:pPr>
      <w:rPr>
        <w:rFonts w:ascii="Wingdings 2" w:hAnsi="Wingdings 2" w:hint="default"/>
      </w:rPr>
    </w:lvl>
    <w:lvl w:ilvl="4" w:tplc="810ACBA0" w:tentative="1">
      <w:start w:val="1"/>
      <w:numFmt w:val="bullet"/>
      <w:lvlText w:val=""/>
      <w:lvlJc w:val="left"/>
      <w:pPr>
        <w:tabs>
          <w:tab w:val="num" w:pos="3600"/>
        </w:tabs>
        <w:ind w:left="3600" w:hanging="360"/>
      </w:pPr>
      <w:rPr>
        <w:rFonts w:ascii="Wingdings 2" w:hAnsi="Wingdings 2" w:hint="default"/>
      </w:rPr>
    </w:lvl>
    <w:lvl w:ilvl="5" w:tplc="70FA8C92" w:tentative="1">
      <w:start w:val="1"/>
      <w:numFmt w:val="bullet"/>
      <w:lvlText w:val=""/>
      <w:lvlJc w:val="left"/>
      <w:pPr>
        <w:tabs>
          <w:tab w:val="num" w:pos="4320"/>
        </w:tabs>
        <w:ind w:left="4320" w:hanging="360"/>
      </w:pPr>
      <w:rPr>
        <w:rFonts w:ascii="Wingdings 2" w:hAnsi="Wingdings 2" w:hint="default"/>
      </w:rPr>
    </w:lvl>
    <w:lvl w:ilvl="6" w:tplc="3CD885BA" w:tentative="1">
      <w:start w:val="1"/>
      <w:numFmt w:val="bullet"/>
      <w:lvlText w:val=""/>
      <w:lvlJc w:val="left"/>
      <w:pPr>
        <w:tabs>
          <w:tab w:val="num" w:pos="5040"/>
        </w:tabs>
        <w:ind w:left="5040" w:hanging="360"/>
      </w:pPr>
      <w:rPr>
        <w:rFonts w:ascii="Wingdings 2" w:hAnsi="Wingdings 2" w:hint="default"/>
      </w:rPr>
    </w:lvl>
    <w:lvl w:ilvl="7" w:tplc="C5922FDE" w:tentative="1">
      <w:start w:val="1"/>
      <w:numFmt w:val="bullet"/>
      <w:lvlText w:val=""/>
      <w:lvlJc w:val="left"/>
      <w:pPr>
        <w:tabs>
          <w:tab w:val="num" w:pos="5760"/>
        </w:tabs>
        <w:ind w:left="5760" w:hanging="360"/>
      </w:pPr>
      <w:rPr>
        <w:rFonts w:ascii="Wingdings 2" w:hAnsi="Wingdings 2" w:hint="default"/>
      </w:rPr>
    </w:lvl>
    <w:lvl w:ilvl="8" w:tplc="E58A9F0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2C"/>
    <w:rsid w:val="000217C3"/>
    <w:rsid w:val="0004394D"/>
    <w:rsid w:val="00075E56"/>
    <w:rsid w:val="00092A18"/>
    <w:rsid w:val="000B4706"/>
    <w:rsid w:val="000C0136"/>
    <w:rsid w:val="000C3D66"/>
    <w:rsid w:val="000D63C2"/>
    <w:rsid w:val="000F1C63"/>
    <w:rsid w:val="001251F8"/>
    <w:rsid w:val="00131C23"/>
    <w:rsid w:val="00177B4F"/>
    <w:rsid w:val="001A3D47"/>
    <w:rsid w:val="001D1B8A"/>
    <w:rsid w:val="00233862"/>
    <w:rsid w:val="002449A7"/>
    <w:rsid w:val="00267345"/>
    <w:rsid w:val="00291CAF"/>
    <w:rsid w:val="002D499A"/>
    <w:rsid w:val="002E01E4"/>
    <w:rsid w:val="002E4504"/>
    <w:rsid w:val="002F5E57"/>
    <w:rsid w:val="00342418"/>
    <w:rsid w:val="00352890"/>
    <w:rsid w:val="003761A2"/>
    <w:rsid w:val="003A4F87"/>
    <w:rsid w:val="003B2592"/>
    <w:rsid w:val="003C10D9"/>
    <w:rsid w:val="00447C2C"/>
    <w:rsid w:val="004608BA"/>
    <w:rsid w:val="004C1C82"/>
    <w:rsid w:val="004C5CA6"/>
    <w:rsid w:val="004F56DC"/>
    <w:rsid w:val="00505148"/>
    <w:rsid w:val="00531583"/>
    <w:rsid w:val="00560A1A"/>
    <w:rsid w:val="00566D24"/>
    <w:rsid w:val="00580F42"/>
    <w:rsid w:val="00625A47"/>
    <w:rsid w:val="006A5FA8"/>
    <w:rsid w:val="006C6225"/>
    <w:rsid w:val="006F5A89"/>
    <w:rsid w:val="00701F0D"/>
    <w:rsid w:val="007E0F8C"/>
    <w:rsid w:val="007E742E"/>
    <w:rsid w:val="00831B73"/>
    <w:rsid w:val="008F6C92"/>
    <w:rsid w:val="00935685"/>
    <w:rsid w:val="009435D5"/>
    <w:rsid w:val="00950D7A"/>
    <w:rsid w:val="00965768"/>
    <w:rsid w:val="009B15B4"/>
    <w:rsid w:val="009B7A58"/>
    <w:rsid w:val="009C03D3"/>
    <w:rsid w:val="00A347E8"/>
    <w:rsid w:val="00AA7982"/>
    <w:rsid w:val="00AD55F2"/>
    <w:rsid w:val="00B26576"/>
    <w:rsid w:val="00B52F2C"/>
    <w:rsid w:val="00B72D10"/>
    <w:rsid w:val="00B953F3"/>
    <w:rsid w:val="00C00A35"/>
    <w:rsid w:val="00C50F6F"/>
    <w:rsid w:val="00CC595B"/>
    <w:rsid w:val="00CE3676"/>
    <w:rsid w:val="00D34208"/>
    <w:rsid w:val="00DC6DAD"/>
    <w:rsid w:val="00E813E5"/>
    <w:rsid w:val="00EA0ADC"/>
    <w:rsid w:val="00EE14E2"/>
    <w:rsid w:val="00F152A9"/>
    <w:rsid w:val="00F26460"/>
    <w:rsid w:val="00F3466A"/>
    <w:rsid w:val="00F40784"/>
    <w:rsid w:val="00F7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567E02-C134-49B0-B72A-275F6D22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950D7A"/>
    <w:pPr>
      <w:spacing w:after="160" w:line="240" w:lineRule="exact"/>
    </w:pPr>
    <w:rPr>
      <w:rFonts w:ascii="Times New Roman" w:eastAsia="SimSun" w:hAnsi="Times New Roman" w:cs="Times New Roman"/>
      <w:b/>
      <w:bCs/>
      <w:sz w:val="28"/>
      <w:szCs w:val="28"/>
      <w:lang w:val="en-US"/>
    </w:rPr>
  </w:style>
  <w:style w:type="paragraph" w:styleId="a4">
    <w:name w:val="List Paragraph"/>
    <w:basedOn w:val="a"/>
    <w:uiPriority w:val="34"/>
    <w:qFormat/>
    <w:rsid w:val="003A4F8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A4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9550">
      <w:bodyDiv w:val="1"/>
      <w:marLeft w:val="0"/>
      <w:marRight w:val="0"/>
      <w:marTop w:val="0"/>
      <w:marBottom w:val="0"/>
      <w:divBdr>
        <w:top w:val="none" w:sz="0" w:space="0" w:color="auto"/>
        <w:left w:val="none" w:sz="0" w:space="0" w:color="auto"/>
        <w:bottom w:val="none" w:sz="0" w:space="0" w:color="auto"/>
        <w:right w:val="none" w:sz="0" w:space="0" w:color="auto"/>
      </w:divBdr>
      <w:divsChild>
        <w:div w:id="1551266828">
          <w:marLeft w:val="706"/>
          <w:marRight w:val="0"/>
          <w:marTop w:val="115"/>
          <w:marBottom w:val="0"/>
          <w:divBdr>
            <w:top w:val="none" w:sz="0" w:space="0" w:color="auto"/>
            <w:left w:val="none" w:sz="0" w:space="0" w:color="auto"/>
            <w:bottom w:val="none" w:sz="0" w:space="0" w:color="auto"/>
            <w:right w:val="none" w:sz="0" w:space="0" w:color="auto"/>
          </w:divBdr>
        </w:div>
      </w:divsChild>
    </w:div>
    <w:div w:id="625896828">
      <w:bodyDiv w:val="1"/>
      <w:marLeft w:val="0"/>
      <w:marRight w:val="0"/>
      <w:marTop w:val="0"/>
      <w:marBottom w:val="0"/>
      <w:divBdr>
        <w:top w:val="none" w:sz="0" w:space="0" w:color="auto"/>
        <w:left w:val="none" w:sz="0" w:space="0" w:color="auto"/>
        <w:bottom w:val="none" w:sz="0" w:space="0" w:color="auto"/>
        <w:right w:val="none" w:sz="0" w:space="0" w:color="auto"/>
      </w:divBdr>
    </w:div>
    <w:div w:id="1528134001">
      <w:bodyDiv w:val="1"/>
      <w:marLeft w:val="0"/>
      <w:marRight w:val="0"/>
      <w:marTop w:val="0"/>
      <w:marBottom w:val="0"/>
      <w:divBdr>
        <w:top w:val="none" w:sz="0" w:space="0" w:color="auto"/>
        <w:left w:val="none" w:sz="0" w:space="0" w:color="auto"/>
        <w:bottom w:val="none" w:sz="0" w:space="0" w:color="auto"/>
        <w:right w:val="none" w:sz="0" w:space="0" w:color="auto"/>
      </w:divBdr>
      <w:divsChild>
        <w:div w:id="1336767975">
          <w:marLeft w:val="7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4C18-A3D1-4065-B66B-A0BE4D5F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Mukasheva</dc:creator>
  <cp:lastModifiedBy>Шагырбаева Ментай</cp:lastModifiedBy>
  <cp:revision>2</cp:revision>
  <dcterms:created xsi:type="dcterms:W3CDTF">2018-02-05T09:57:00Z</dcterms:created>
  <dcterms:modified xsi:type="dcterms:W3CDTF">2018-02-05T09:57:00Z</dcterms:modified>
</cp:coreProperties>
</file>